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B0" w:rsidRPr="00346058" w:rsidRDefault="00AE3DB0" w:rsidP="00AE3DB0">
      <w:pPr>
        <w:pStyle w:val="3"/>
        <w:spacing w:after="0" w:line="240" w:lineRule="auto"/>
        <w:jc w:val="both"/>
        <w:rPr>
          <w:rFonts w:ascii="Times New Roman" w:hAnsi="Times New Roman"/>
          <w:b/>
          <w:sz w:val="24"/>
          <w:szCs w:val="24"/>
          <w:lang w:val="kk-KZ"/>
        </w:rPr>
      </w:pPr>
      <w:r w:rsidRPr="00346058">
        <w:rPr>
          <w:rFonts w:ascii="Times New Roman" w:hAnsi="Times New Roman"/>
          <w:b/>
          <w:sz w:val="24"/>
          <w:szCs w:val="24"/>
          <w:lang w:val="kk-KZ"/>
        </w:rPr>
        <w:t>Тақырып  2 дәріс. Қаржылық құқық  - құқық саласы ретінде, пәні, әдісі, жүйесі</w:t>
      </w:r>
    </w:p>
    <w:p w:rsidR="00AE3DB0" w:rsidRPr="00346058" w:rsidRDefault="00AE3DB0" w:rsidP="00AE3DB0">
      <w:pPr>
        <w:spacing w:after="0" w:line="240" w:lineRule="auto"/>
        <w:jc w:val="both"/>
        <w:rPr>
          <w:rFonts w:ascii="Times New Roman" w:hAnsi="Times New Roman" w:cs="Times New Roman"/>
          <w:b/>
          <w:iCs/>
          <w:sz w:val="24"/>
          <w:szCs w:val="24"/>
          <w:lang w:val="kk-KZ"/>
        </w:rPr>
      </w:pPr>
    </w:p>
    <w:p w:rsidR="00AE3DB0" w:rsidRPr="00346058" w:rsidRDefault="00AE3DB0" w:rsidP="00AE3DB0">
      <w:pPr>
        <w:spacing w:after="0" w:line="240" w:lineRule="auto"/>
        <w:jc w:val="both"/>
        <w:rPr>
          <w:rFonts w:ascii="Times New Roman" w:hAnsi="Times New Roman" w:cs="Times New Roman"/>
          <w:b/>
          <w:sz w:val="24"/>
          <w:szCs w:val="24"/>
          <w:lang w:val="kk-KZ"/>
        </w:rPr>
      </w:pPr>
      <w:r w:rsidRPr="00346058">
        <w:rPr>
          <w:rFonts w:ascii="Times New Roman" w:hAnsi="Times New Roman" w:cs="Times New Roman"/>
          <w:b/>
          <w:bCs/>
          <w:sz w:val="24"/>
          <w:szCs w:val="24"/>
          <w:lang w:val="kk-KZ"/>
        </w:rPr>
        <w:t xml:space="preserve">Түйінді сөздер: Қаржылық құқық,  қаржылық құқықтың пәні, қаржылық құқықтың әдісі, қаржылық құқықтың жүйесі </w:t>
      </w:r>
      <w:r w:rsidRPr="00346058">
        <w:rPr>
          <w:rFonts w:ascii="Times New Roman" w:hAnsi="Times New Roman" w:cs="Times New Roman"/>
          <w:b/>
          <w:sz w:val="24"/>
          <w:szCs w:val="24"/>
          <w:lang w:val="kk-KZ"/>
        </w:rPr>
        <w:t>және т.б.</w:t>
      </w:r>
    </w:p>
    <w:p w:rsidR="00AE3DB0" w:rsidRPr="00346058" w:rsidRDefault="00AE3DB0" w:rsidP="00AE3DB0">
      <w:pPr>
        <w:spacing w:after="0" w:line="240" w:lineRule="auto"/>
        <w:jc w:val="both"/>
        <w:rPr>
          <w:rFonts w:ascii="Times New Roman" w:hAnsi="Times New Roman" w:cs="Times New Roman"/>
          <w:b/>
          <w:bCs/>
          <w:sz w:val="24"/>
          <w:szCs w:val="24"/>
          <w:lang w:val="kk-KZ"/>
        </w:rPr>
      </w:pPr>
      <w:r w:rsidRPr="00346058">
        <w:rPr>
          <w:rFonts w:ascii="Times New Roman" w:hAnsi="Times New Roman" w:cs="Times New Roman"/>
          <w:b/>
          <w:bCs/>
          <w:sz w:val="24"/>
          <w:szCs w:val="24"/>
          <w:lang w:val="kk-KZ"/>
        </w:rPr>
        <w:t>Негізгі сұрақтар:</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3. Қаржылық құққықтың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5. Қаржылық құқықтың жүйесі: түсінігі, маңызы, басты бөлімшелері. Қаржылық құқық жүйесінің жалпы және ерекше бөлімдерінің құрылымдық құқықтық институттары: ерекшеліктері, қалыптасу белгілері, өзара іс-қимылдары.</w:t>
      </w:r>
    </w:p>
    <w:p w:rsidR="00AE3DB0" w:rsidRPr="00346058" w:rsidRDefault="00AE3DB0" w:rsidP="00AE3DB0">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6.Қаржылық құқықтың дерек көздері: түсінігі, топтастырылуы.Қаржылық заңдар қаржылық құқықтың болмысының нысаны ретінде: сипаттамасы, маңызы</w:t>
      </w:r>
    </w:p>
    <w:p w:rsidR="00AE3DB0" w:rsidRPr="00346058" w:rsidRDefault="00AE3DB0" w:rsidP="00AE3DB0">
      <w:pPr>
        <w:spacing w:after="0" w:line="240" w:lineRule="auto"/>
        <w:jc w:val="both"/>
        <w:rPr>
          <w:rFonts w:ascii="Times New Roman" w:hAnsi="Times New Roman" w:cs="Times New Roman"/>
          <w:b/>
          <w:sz w:val="24"/>
          <w:szCs w:val="24"/>
          <w:lang w:val="kk-KZ"/>
        </w:rPr>
      </w:pPr>
      <w:r w:rsidRPr="00346058">
        <w:rPr>
          <w:rFonts w:ascii="Times New Roman" w:hAnsi="Times New Roman" w:cs="Times New Roman"/>
          <w:b/>
          <w:sz w:val="24"/>
          <w:szCs w:val="24"/>
          <w:lang w:val="kk-KZ"/>
        </w:rPr>
        <w:t>Тезис:</w:t>
      </w:r>
    </w:p>
    <w:p w:rsidR="00AE3DB0" w:rsidRPr="00346058" w:rsidRDefault="00AE3DB0" w:rsidP="00AE3DB0">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         Қаржылардың қоғам және жекелеген азаматтардың өмірінде алатын орны, олардың мұқтаждықтарын қамтамасыз ету жөнінде атақаратын рөлі өте зор екені әркімге белгілі. Қаржылар мемлекеттің өсіп дамуының материалдық негізі және тірегі, сондай-ақ оның міндеттері мен функцияларын жүзеге асыруды қамтамасыз етудің қайнар көзі болып есептеледі. Қаржылық құралдар арқылы мемлекет еліміздің экономикалық өсіп дамуына белсенді, пәрменді түрде ықпалын тигізеді. Бұл жерде күнделікті қоғам өмірінде, тіптен өндіріс аясында да көбінесе қаржыларды ақша немесе қаражат деп түсінетінін айта кетуіміз қажет. Ақшалардың атқаратын функциясын білмейтін адамдар кемде-кем шығар. Ақшалар құн өлшеу, айналым, айырбас және т.б. құрал ретінде жалпыға бірдей құндылық баламасын көрсетеді.</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Ал қаржылардың атқаратын басты рөлі мемлекетке жүктелген функцияларды орындау қоғам және экономика мұқтаждықтарын қанағаттандыру болып саналады, сондай-ақ сатып-алу, сату, айырбастау және тұтыну процестерін жүзеге асырмайды. Тағы бір айта кететін жәйт, ақшаларды пайдалану А-Т және Т-А процесінде, тікелей жұмсау түрінде көрініс тапса, ал мемлекеттік  қаржыларды жұмсау – бөлу нысанында жүзеге асырылып, тікелей пайда табу көзделмейді. Бірақ теориялық тұрғыдан алғанда, ақша қаражаттары мен қаржылардың арақатынасын қарастырсақ онда кейбір ақша қаражаттарының қаржылық ресурстарды білдіргенімен қаржы түсінігінің өте кең  мағынада болатынын байқаймыз.</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Өркениетті, нарықтық мемлекеттердің өзінде де қаржыларға айрықша көңіл бөлінеді. Себебі, осы дамыған елдердің қаржы жүйесі арқылы ұлттық табысты қайта бөлу көрсеткіші елу проценттен асып отыр.   Осыған байланысты, олардың мемлекеттік бюджеттерінің көлемі де күрт өсіп отырады.</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Біріншіден, қаржылар деп өндіріс және тұтынуда экономикалық ресурстардың бір түрі ретінде пайдаланылатын ақшаларды және ақша қаражаттарын айтуға болады. Осы өндіріс пен тұтынудың ақшалай нысанадағы ресурстары, жоғарыда айтқанымыздай, қаржылық ресурстар болып есепетелінеді. Олар мемлекетте немесе шаруашылық субъектілерінің қарамағында әртүрлі ақша түріндегі табыстардың, аударымдар мен </w:t>
      </w:r>
      <w:r w:rsidRPr="00346058">
        <w:rPr>
          <w:rFonts w:ascii="Times New Roman" w:hAnsi="Times New Roman" w:cs="Times New Roman"/>
          <w:sz w:val="24"/>
          <w:szCs w:val="24"/>
          <w:lang w:val="kk-KZ"/>
        </w:rPr>
        <w:lastRenderedPageBreak/>
        <w:t>түсімдердің есебінен қалыптастырылып, қоғамның әлеуметтік және басқа да мұқтаждықтарын қанағаттандыруға, жұмыскерлерді материалдық жағынан ынталандыруға, өндірісті ұлғайтып, жетілдіруге пайдаланылады.</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Екіншіден, қаржылар ақша қаражаттарының жиынтығы ретінде қаржыландыру терминімен байланысты болады. Сондықтан болар, бұл жерде қаржы термині мемлекетті, кәсіпорындарды, кәсіпкерелерді, аумақтарды, әлеуметтік-экономикалық т.б. бағдарламаларды қаржылық ресурстармен қамтамасыз етудің қайнар көзін, көлемін, түрлерін және тәсілін білдіреді.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Үшіншіден, арнайы және дербес экономикалық категория ретінде қаржылар бөлу қатынастарын көрсетеді. Нақты бағыттарға арналып ақша бөлу түрінде жүзеге асырылатын қаржыландырудың өзі бөлу болып табылады. Қаржылардың арқасында экономиканың барлық құрылымдық бөлімдерінде және шаруашылықтың әрбір деңгейінде қоғамдық өнімнің құнын қайта бөлу процестері жүзеге асырылады. Жасалған ұлттық табыстың құнын қайта бөлу ақшалай табысты мемлекеттік деңгейде, кәсіпорындар мен кәсіпкерлік қызмет деңгейінде бөліктерге бөлу    арқылы жҹргізіледі және осы жағдайларда туындайтын көптеген қатынастар қаржылық қатынастар деп аталады.    Осы айрықша нысандағы экономикалық қатынастар қаржылар болып саналады. Сонымен, қорыта келіп айтсақ, экономикалық категория ретіндегі қаржылардың өте маңызды белгілері қаржылық қатынастардың бөлу сипатында болуы, ақша нысанындағы құнның тек біржақты қозғалысын білдіруі. Қорытынды ретінде тағы бір айта кететін жәйт, қаржылардың материалдық негізі өндіріс болып табылады. өйткені шаруашылық субъектілерінің ақшалай табыстары мен экономикалық өнімді жасау және оны өткізу нәтижесінде  құралады.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Енді осы қаржылар жөнінде оқымысты ғалымдардың көзқарастарына көз жүгірте отырып, салыстырып көрейік. Қаржылық құқық саласының көрнекті ғалымы Худяков А.И. “қаржы” термині латынның “финис”, яғни қандай да істің бітуі, ақыры немесе төлемнің, жалақының төлену мерзімі деген сөзінен туындаған дейді. Орта ғасырлық латын тілінде fіnatіo, fіnancіo деген сөздер міндетті ақшалай төлем деген мағынада айтылған болатын. Он сегізінші ғасырда француздар fіnancе, яғни финанс деп мемлекеттің кіріс және шығысын, мемлекет мҹліктерінің жиынтығын немесе мемлекеттік шаруашылықты айтатын болған.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Қазіргі кезде “финанс” – қаржы терминінің мағынасы ақшалармен тығыз байланысқан. Сондықтан болар, көптеген жағдайларда азаматтар қаржыларды қолда бар немесе құжат жүзіндегі ақшалар деп түсінеді. Ал экономистер азаматтардың қаржылары; мемлекеттің қаржылары,        заңды тұлғалардың қаржылары деп бөледі. Кейбіреулер тар мағынада қаржылар тек мемлекет пен заңды тұлғалардың ақша қаражаттарын қамтиды деп түсіндіреді. А.И.Худяковтың айтуынша қаржы термині қандай да болмасын мағынада түсіндірілсе де, ең дұрысы мемлекет қарамағындағы ақша қаражаттары деген тұжырым. Егер арнайы мағынада қаржыларды – мемлекеттік қаржылар десек, яғни белгілі бір қорларға бөлінетін, мақсатты бағыты болатынын, пайдаланылу тәртібі белгіленетінін және оларды қалыптастырып, бөлетін органдардың бар екенін байқаймыз деп жалғастырады, өз ойын А.И.Худяков. Осы қорларға жиыстырылған ақша қаражаттары әрдайым мемлекеттік меншік нысанында болады. Сондықтан, материалдық мағынада қаржылар деп, мемлекет меншігіндегі ақша қаражаттарының жиынтығын айтамыз.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Қаржылар экономикалық категория ретінде де айқындалады. Экономикалық мағынада қаржылар деп, мемлекеттің ақша қорларын қалыптастыру, бөлу және пайдалануды ұйымдастыру жөніндегі қатынастардың жиынтығын айтамыз. Дәлірек айтсақ экономикалық қатынастардың жүйесі болып табылады. Қаржыларға байланысты тағы бір көңілге қонбайтын, санаға симайтын нәрсе олардың құрамында ақша қорларын пайдалану жөніндегі қатынастардың енгізілуі.</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Бұл жерде былайша түсіндіруге болады: ақшалардың өзіндік тұтынушылық күні жоқ болғандықтан оларды пайдалану тек айырбастау қатынастарында немесе экономист </w:t>
      </w:r>
      <w:r w:rsidRPr="00346058">
        <w:rPr>
          <w:rFonts w:ascii="Times New Roman" w:hAnsi="Times New Roman" w:cs="Times New Roman"/>
          <w:sz w:val="24"/>
          <w:szCs w:val="24"/>
          <w:lang w:val="kk-KZ"/>
        </w:rPr>
        <w:lastRenderedPageBreak/>
        <w:t xml:space="preserve">айтқандай, “А-Т”, “Т-А” қатынастарында жүзеге асырылады. Алайда бұл қатынастар тауар-ақша қатынастары болғандықтан, қатысушы екі жақтың заң жүзіндегі тең құқықтылығына негізделеді. Ал қаржылық экономикалық қатынастардың бір жағында оның тұрақты субъектісі ретінде әрдайым мемлекеттің біртұтас өзі немесе мемлекет уәкілдік берген мемлекеттік өкілетті органы тұрады және осы қатынастар қаржылық құқықтық  нормалармен реттеледі. Сонымен қатар, қаржылық-экономикалық қатынастардың бір жағында әрқашанда билікші субъект тұрғандықтан екі жақтың тең құқықтылығы жөніндегі сөз қозғалмайды. Ал тауар-ақша қатынастары, яғни сату-сатып алу қатынастары азаматтық құқық, еңбек құқығы және тағы да басқа құқық салаларының нормаларымен реттеледі. Бұл жерде айта кететін бір жәйт, мемлекет қаржыларды пайдаланудан өзін аулақ ұстағанымен олардың жұмсалу процестеріне ат үсті қарай алмайды. өйткені қаржылар өзінің ақша қаражаттары болғандықтан, олардың талан-таражға түспей, заңды негізде, мақсатты бағытта, ұтымды және тиімді түрде пайдаланылуын (жұмсалуын) ұйымдастырады. Қаржылар мемлекттің өсіп-дамуының материалдық негізі болып табылады деп жоғарыда айтып өткенбіз. Сондықтан қаржылардың атсалысатын басты бағыт – қажеттілігі мемлекетті және қоғамды ақшалай қамтамасыз ету.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В.И.Белинский қаржыларды экономикалық категория ретінде және қаржылық ресурстар ретінде қарастыру қажет деген пікір айтады. Осы автор қаржыларды ақша қҗжаттары қорларын құру және оларды орталықтандырылған, сондай-ақ орталықтандырылмаған негізде бөлу жөнінде туындайтын экономикалық қатынастар деп түсіндіреді. Қаржылардың материалдық негізі өндірістік қатынастар болып табылады. Сонымен қатар қаржылардың туындауының және өмірден орын алуының бірден-бір шарты тауарлық өндірістің және айналымның өздеріне тән құндылық категорияларымен болуы. Кейбір экономистер қаржыларға ақша қаражаттарын, натуралды ресурстарды, кіріс және басқа игіліктерді немесе кіріс және шығысты, сондай-ақ, ақша қорларын жатқызады. Қаржылардың құндық экономикалық категория емес екеніне ешкімнің күмәні жоқ болғандықтан, олардың шынайы нақты объектісі ақша қорлары болып табылады. </w:t>
      </w:r>
      <w:r w:rsidRPr="00346058">
        <w:rPr>
          <w:rFonts w:ascii="Times New Roman" w:hAnsi="Times New Roman" w:cs="Times New Roman"/>
          <w:sz w:val="24"/>
          <w:szCs w:val="24"/>
          <w:lang w:val="kk-KZ"/>
        </w:rPr>
        <w:tab/>
        <w:t xml:space="preserve">Ал қаржылардың пайдалану негізіне белгілі бір кезеңдегі, яғни қазіргі кездегі объективтік құндылық заңының әрекет ықпалы және қоғамның тауарлық өндірісінің дамуы жатады. Бұл жерде құн екі нысанда көрініс табады – тауар және ақша ретінде. Ал ақша айналымы (А – Т - А) җдайы өндірістің бір ерекшелігі, яғни үзбей жҹргізілетін қоғамдық қызметтің саласы болып есептеледі. Осы ақша айналымының негізінде екінші рет құн нысандары туындайды және олардың әрқайсысы айрықша қоғамдық қатынастарды көрсеткендіктен шаруашылық механизімінің белгілі бір элементтерін құрайды. Қаржылар осы нысандардың бірі ретінде ақшалай-қаржылық қорларды қалыптастыру және пайдалану жөніндегі ақшалай қатынастардың жүйесі болып табылады. Бұл жерден байқайтынымыз, қаржылардың ақшалай қатынастарға негізделетіні және күнделікті өмірде, іс жүзінде ақша ресурстары ретінде көрініс табуы. </w:t>
      </w:r>
    </w:p>
    <w:p w:rsidR="00AE3DB0" w:rsidRPr="00346058" w:rsidRDefault="00AE3DB0" w:rsidP="00AE3DB0">
      <w:pPr>
        <w:pStyle w:val="a3"/>
        <w:spacing w:after="0"/>
        <w:jc w:val="both"/>
        <w:rPr>
          <w:lang w:val="kk-KZ"/>
        </w:rPr>
      </w:pPr>
      <w:r w:rsidRPr="00346058">
        <w:rPr>
          <w:lang w:val="kk-KZ"/>
        </w:rPr>
        <w:t xml:space="preserve">           Қаржылардың экономикалық категория ретінде ақшалардан айырмашылығы, олар тек ақша қаражаттары қорларын құру, бөлу немесе пайдалануға байланысты ақшалай, яғни экономикалық қатынастардың ерекеше аясын көрсетеді. Алайда қаржылардың осы сипаттамасы олардың толық маңызын айқындай алмайтын сияқты. Себебі мемлекеттік бюджетте, кредиттік және кассалық жоспарларда, мемлекеттік кәсіпорындар мен ұйымдардың қаржылық жоспарларында қатынастар емес белгілі бір мөлшердегі ақша қаражаттарының сомасы көрсетіледі. Бұл сомалардың шаруашылық қызметтердің қаржылық нәтижесі екені белгілі. Сондықтан  қаржылық ресурстар деген  ұғымды қарастырсақ, онда оның мемлекет қарамағындағы немесе қандай</w:t>
      </w:r>
      <w:r w:rsidRPr="00346058">
        <w:rPr>
          <w:spacing w:val="-20"/>
          <w:lang w:val="kk-KZ"/>
        </w:rPr>
        <w:t xml:space="preserve"> </w:t>
      </w:r>
      <w:r w:rsidRPr="00346058">
        <w:rPr>
          <w:lang w:val="kk-KZ"/>
        </w:rPr>
        <w:t>да</w:t>
      </w:r>
      <w:r w:rsidRPr="00346058">
        <w:rPr>
          <w:spacing w:val="-20"/>
          <w:lang w:val="kk-KZ"/>
        </w:rPr>
        <w:t xml:space="preserve"> </w:t>
      </w:r>
      <w:r w:rsidRPr="00346058">
        <w:rPr>
          <w:lang w:val="kk-KZ"/>
        </w:rPr>
        <w:t xml:space="preserve">болмасын меншік нысанындағы кәсіпорындар мен ұйымдардың ақша қаражаттары қорларының жиынтығы екенін байқаймыз, деп тұжырымдайды Белинский В.И.  </w:t>
      </w:r>
      <w:r w:rsidRPr="00346058">
        <w:rPr>
          <w:lang w:val="kk-KZ"/>
        </w:rPr>
        <w:tab/>
      </w:r>
      <w:r w:rsidRPr="00346058">
        <w:rPr>
          <w:lang w:val="kk-KZ"/>
        </w:rPr>
        <w:tab/>
      </w:r>
      <w:r w:rsidRPr="00346058">
        <w:rPr>
          <w:lang w:val="kk-KZ"/>
        </w:rPr>
        <w:tab/>
      </w:r>
      <w:r w:rsidRPr="00346058">
        <w:rPr>
          <w:lang w:val="kk-KZ"/>
        </w:rPr>
        <w:tab/>
        <w:t xml:space="preserve">Ресейлік ғалым Горбунова О.Н. қандай да болмасын мемлекетте жиынтық қоғамдық өнімді және ұлттық табысты бөлу, сондай-ақ қайта бөлу процестері ақшалай </w:t>
      </w:r>
      <w:r w:rsidRPr="00346058">
        <w:rPr>
          <w:lang w:val="kk-KZ"/>
        </w:rPr>
        <w:lastRenderedPageBreak/>
        <w:t xml:space="preserve">нысанда болады, ал “қаржы” термині француздың финанс, яғни кәсіпорын, мемлекет қарамағындағы барлық ақша қаражаттарының жиынтығы мен оларды қалыптастыру, бөлу және пайдалану жүйесі болып табылды дейді. Мемлекеттік қаржыларды өзінің материалдық мәні бойынша ақша қаражаттары қорларынан тұрады және олар орталықтандырылған және орталықтандырылмаған ақша қаражаттары қорларын жұмылдыру (жинақтау), қайта бөлу, сондай-ақ пайдалану процесіндегі қоғамдық экономикалық қатынастардың атқарылуымен тікелей байланысты болады. </w:t>
      </w:r>
      <w:r w:rsidRPr="00346058">
        <w:rPr>
          <w:lang w:val="kk-KZ"/>
        </w:rPr>
        <w:tab/>
      </w:r>
      <w:r w:rsidRPr="00346058">
        <w:rPr>
          <w:lang w:val="kk-KZ"/>
        </w:rPr>
        <w:tab/>
        <w:t>Горбунова О.Н. мемлекет өзінің экономикалық және әлеуметтік процестерін басқару жөніндегі қызметтерінің барысында кіріс және шығыстарға ақша нысанында, әртүрлі ақша қорларын құра отырып есеп жүргізгендей, қаржыларды ақша қаражаттары емес, олар тек ақша қаражаттары қорларын жинастыру, қайта бөлу және пайдалану жөніндегі адамдардың арасындағы қатынастар болып табылады деген. Бұл жердегі көзге түсіп отырған кемшілік қаржылар экономикалық тұрғыдан алғанда, жәй ғана қатынастар емес арнайы экономикалық қатынастардың жиынтығы. Ал материалдық мағынасына келсек, онда қаржы тек мемлекеттің меншігіндегі ақша қаражаттары қорларының жиынтығы деп айта аламыз.</w:t>
      </w:r>
    </w:p>
    <w:p w:rsidR="00AE3DB0" w:rsidRPr="00346058" w:rsidRDefault="00AE3DB0" w:rsidP="00AE3DB0">
      <w:pPr>
        <w:pStyle w:val="2"/>
        <w:spacing w:after="0" w:line="240" w:lineRule="auto"/>
        <w:rPr>
          <w:rFonts w:ascii="Times New Roman" w:hAnsi="Times New Roman"/>
          <w:sz w:val="24"/>
          <w:szCs w:val="24"/>
          <w:lang w:val="kk-KZ"/>
        </w:rPr>
      </w:pPr>
      <w:r w:rsidRPr="00346058">
        <w:rPr>
          <w:rFonts w:ascii="Times New Roman" w:hAnsi="Times New Roman"/>
          <w:sz w:val="24"/>
          <w:szCs w:val="24"/>
          <w:lang w:val="kk-KZ"/>
        </w:rPr>
        <w:t>Нормативтік құқықтық актілер:</w:t>
      </w:r>
    </w:p>
    <w:p w:rsidR="00AE3DB0" w:rsidRPr="00346058" w:rsidRDefault="00AE3DB0" w:rsidP="00AE3DB0">
      <w:pPr>
        <w:pStyle w:val="2"/>
        <w:spacing w:after="0" w:line="240" w:lineRule="auto"/>
        <w:rPr>
          <w:rFonts w:ascii="Times New Roman" w:hAnsi="Times New Roman"/>
          <w:b/>
          <w:sz w:val="24"/>
          <w:szCs w:val="24"/>
          <w:lang w:val="kk-KZ"/>
        </w:rPr>
      </w:pP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Бюджеттік Кодексі. 24.04.2004 жылы қабылданған ҚР Заңы</w:t>
      </w: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1995 жылғы 30-наурыздағы «Қазақстан Республикасының Ұлттық Банкі туралы Заңы. (өзгертулер мен толықтырулар енгізілген).</w:t>
      </w: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1995 жылғы 31-тамыздағы «Қазақстан Республикасындағы банктер және банктік қызмет туралы Заңы. (өзгертулер мен толықтырулар енгізілген).</w:t>
      </w: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02.07.2003 жылы қабылданған ҚР Бағалы қағаздар рыногы туралы Заңы (өзгертулер мен толықтырулар енгізілген).</w:t>
      </w: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Президентінің 09.03.2004 жылғы 2003-2006 жылдары Қазақстан Республикасында қаржылық секторды дамыту концепциясын жүзеге асыру шараларының жоспарын бекіту туралы Жарлығы</w:t>
      </w:r>
    </w:p>
    <w:p w:rsidR="00AE3DB0" w:rsidRPr="00346058" w:rsidRDefault="00AE3DB0" w:rsidP="00AE3DB0">
      <w:pPr>
        <w:numPr>
          <w:ilvl w:val="0"/>
          <w:numId w:val="2"/>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lang w:val="kk-KZ"/>
        </w:rPr>
        <w:t>Қазақстан Республикасының Даму банкісі туралы Қазақстан Республикасының 25.04.2001 жылығ Заңы</w:t>
      </w:r>
    </w:p>
    <w:p w:rsidR="00AE3DB0" w:rsidRPr="00346058" w:rsidRDefault="00AE3DB0" w:rsidP="00AE3DB0">
      <w:pPr>
        <w:pStyle w:val="a3"/>
        <w:spacing w:after="0"/>
        <w:jc w:val="both"/>
      </w:pPr>
    </w:p>
    <w:p w:rsidR="00AE3DB0" w:rsidRPr="00346058" w:rsidRDefault="00AE3DB0" w:rsidP="00AE3DB0">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Әдебиеттер: </w:t>
      </w:r>
    </w:p>
    <w:p w:rsidR="00AE3DB0" w:rsidRPr="00346058" w:rsidRDefault="00AE3DB0" w:rsidP="00AE3DB0">
      <w:pPr>
        <w:pStyle w:val="2"/>
        <w:spacing w:after="0" w:line="240" w:lineRule="auto"/>
        <w:rPr>
          <w:rFonts w:ascii="Times New Roman" w:hAnsi="Times New Roman"/>
          <w:b/>
          <w:sz w:val="24"/>
          <w:szCs w:val="24"/>
          <w:lang w:val="kk-KZ"/>
        </w:rPr>
      </w:pPr>
      <w:r w:rsidRPr="00346058">
        <w:rPr>
          <w:rFonts w:ascii="Times New Roman" w:hAnsi="Times New Roman"/>
          <w:sz w:val="24"/>
          <w:szCs w:val="24"/>
          <w:lang w:val="kk-KZ"/>
        </w:rPr>
        <w:t>1.Негізгі</w:t>
      </w:r>
    </w:p>
    <w:p w:rsidR="00AE3DB0" w:rsidRPr="00346058" w:rsidRDefault="00AE3DB0" w:rsidP="00AE3DB0">
      <w:pPr>
        <w:spacing w:after="0" w:line="240" w:lineRule="auto"/>
        <w:jc w:val="both"/>
        <w:rPr>
          <w:rFonts w:ascii="Times New Roman" w:hAnsi="Times New Roman" w:cs="Times New Roman"/>
          <w:sz w:val="24"/>
          <w:szCs w:val="24"/>
          <w:lang w:val="kk-KZ"/>
        </w:rPr>
      </w:pP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Химичева Н.Н. Финансовое право. М. БЕК, 1998.</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Химичева Н.Н. Налоговое право. М. БЕК, 1997.</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lang w:val="kk-KZ"/>
        </w:rPr>
        <w:t>Худяков А.И. Финансовое право Республики Казахстан, Алматы, 2002</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Основы теории финансового права. Алматы, 1995.</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Финансовое право РК. Алматы, 2001.</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Страховое право РК. Алматы, 1997.</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Налоговое право РК. Алматы, 2003.</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rPr>
        <w:t xml:space="preserve">Худяков А.И., </w:t>
      </w:r>
      <w:proofErr w:type="spellStart"/>
      <w:r w:rsidRPr="005956C8">
        <w:rPr>
          <w:rFonts w:ascii="Times New Roman" w:hAnsi="Times New Roman"/>
          <w:bCs/>
          <w:sz w:val="24"/>
          <w:szCs w:val="24"/>
        </w:rPr>
        <w:t>Найманбаев</w:t>
      </w:r>
      <w:proofErr w:type="spellEnd"/>
      <w:r w:rsidRPr="005956C8">
        <w:rPr>
          <w:rFonts w:ascii="Times New Roman" w:hAnsi="Times New Roman"/>
          <w:bCs/>
          <w:sz w:val="24"/>
          <w:szCs w:val="24"/>
        </w:rPr>
        <w:t xml:space="preserve"> С.М. Русско-казахский финансово-правовой толковый словарь. Алматы, 1997.</w:t>
      </w:r>
    </w:p>
    <w:p w:rsidR="00AE3DB0" w:rsidRPr="005956C8" w:rsidRDefault="00AE3DB0" w:rsidP="00AE3DB0">
      <w:pPr>
        <w:pStyle w:val="a5"/>
        <w:numPr>
          <w:ilvl w:val="1"/>
          <w:numId w:val="1"/>
        </w:numPr>
        <w:spacing w:after="0" w:line="240" w:lineRule="auto"/>
        <w:jc w:val="both"/>
        <w:rPr>
          <w:rFonts w:ascii="Times New Roman" w:hAnsi="Times New Roman"/>
          <w:bCs/>
          <w:sz w:val="24"/>
          <w:szCs w:val="24"/>
        </w:rPr>
      </w:pPr>
      <w:r w:rsidRPr="005956C8">
        <w:rPr>
          <w:rFonts w:ascii="Times New Roman" w:hAnsi="Times New Roman"/>
          <w:bCs/>
          <w:sz w:val="24"/>
          <w:szCs w:val="24"/>
          <w:lang w:val="kk-KZ"/>
        </w:rPr>
        <w:t xml:space="preserve">Найманбаев С.М. ҚР қаржылық құқығы. </w:t>
      </w:r>
      <w:r w:rsidRPr="005956C8">
        <w:rPr>
          <w:rFonts w:ascii="Times New Roman" w:hAnsi="Times New Roman"/>
          <w:bCs/>
          <w:sz w:val="24"/>
          <w:szCs w:val="24"/>
        </w:rPr>
        <w:t>Алматы, 1994.</w:t>
      </w:r>
    </w:p>
    <w:p w:rsidR="00AE3DB0" w:rsidRPr="00346058" w:rsidRDefault="00AE3DB0" w:rsidP="00AE3DB0">
      <w:pPr>
        <w:pStyle w:val="2"/>
        <w:spacing w:after="0" w:line="240" w:lineRule="auto"/>
        <w:rPr>
          <w:rFonts w:ascii="Times New Roman" w:hAnsi="Times New Roman"/>
          <w:b/>
          <w:sz w:val="24"/>
          <w:szCs w:val="24"/>
          <w:lang w:val="kk-KZ"/>
        </w:rPr>
      </w:pPr>
    </w:p>
    <w:p w:rsidR="00AE3DB0" w:rsidRPr="00346058" w:rsidRDefault="00AE3DB0" w:rsidP="00AE3DB0">
      <w:pPr>
        <w:pStyle w:val="2"/>
        <w:spacing w:after="0" w:line="240" w:lineRule="auto"/>
        <w:rPr>
          <w:rFonts w:ascii="Times New Roman" w:hAnsi="Times New Roman"/>
          <w:b/>
          <w:sz w:val="24"/>
          <w:szCs w:val="24"/>
        </w:rPr>
      </w:pPr>
      <w:r w:rsidRPr="00346058">
        <w:rPr>
          <w:rFonts w:ascii="Times New Roman" w:hAnsi="Times New Roman"/>
          <w:sz w:val="24"/>
          <w:szCs w:val="24"/>
          <w:lang w:val="kk-KZ"/>
        </w:rPr>
        <w:t>2. Қосымша</w:t>
      </w:r>
    </w:p>
    <w:p w:rsidR="00AE3DB0" w:rsidRDefault="00AE3DB0" w:rsidP="00AE3DB0">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Жауриков К.К., Ким Г.В. Государственное страхование в Казахстане. Алматы, 1992.</w:t>
      </w:r>
    </w:p>
    <w:p w:rsidR="00AE3DB0" w:rsidRDefault="00AE3DB0" w:rsidP="00AE3DB0">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Олейник О.М. Основы банковского</w:t>
      </w:r>
      <w:bookmarkStart w:id="0" w:name="_GoBack"/>
      <w:bookmarkEnd w:id="0"/>
      <w:r w:rsidRPr="005956C8">
        <w:rPr>
          <w:rFonts w:ascii="Times New Roman" w:hAnsi="Times New Roman"/>
          <w:sz w:val="24"/>
          <w:szCs w:val="24"/>
          <w:lang w:val="kk-KZ"/>
        </w:rPr>
        <w:t xml:space="preserve"> права. М: Юристъ, 1997.</w:t>
      </w:r>
    </w:p>
    <w:p w:rsidR="00AE3DB0" w:rsidRDefault="00AE3DB0" w:rsidP="00AE3DB0">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lastRenderedPageBreak/>
        <w:t>Оспанов М.Т., Мухамбетов Т.И. Иностранный капитал и инвестиции: вопросы теории, практики привлечения и использования. Алматы, 1997.</w:t>
      </w:r>
    </w:p>
    <w:p w:rsidR="00AE3DB0" w:rsidRDefault="00AE3DB0" w:rsidP="00AE3DB0">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Давыдова Л, Раймонова Д. Банковское право Республики Казахстан. Алматы, 2005.</w:t>
      </w:r>
    </w:p>
    <w:p w:rsidR="00AE3DB0" w:rsidRPr="005956C8" w:rsidRDefault="00AE3DB0" w:rsidP="00AE3DB0">
      <w:pPr>
        <w:pStyle w:val="a5"/>
        <w:numPr>
          <w:ilvl w:val="2"/>
          <w:numId w:val="1"/>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Л. Давыдова, Д.Раймонова. Қазақстан Республикасының банктік құқығы. Алматы, 2006.</w:t>
      </w:r>
    </w:p>
    <w:p w:rsidR="00AE3DB0" w:rsidRPr="00346058" w:rsidRDefault="00AE3DB0" w:rsidP="00AE3DB0">
      <w:pPr>
        <w:spacing w:after="0" w:line="240" w:lineRule="auto"/>
        <w:jc w:val="both"/>
        <w:rPr>
          <w:rFonts w:ascii="Times New Roman" w:hAnsi="Times New Roman" w:cs="Times New Roman"/>
          <w:b/>
          <w:sz w:val="24"/>
          <w:szCs w:val="24"/>
        </w:rPr>
      </w:pPr>
    </w:p>
    <w:p w:rsidR="00BA1F92" w:rsidRDefault="00BA1F92" w:rsidP="00AE3DB0">
      <w:pPr>
        <w:spacing w:after="0" w:line="240" w:lineRule="auto"/>
      </w:pPr>
    </w:p>
    <w:sectPr w:rsidR="00BA1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4AA"/>
    <w:multiLevelType w:val="hybridMultilevel"/>
    <w:tmpl w:val="C44AC3D0"/>
    <w:lvl w:ilvl="0" w:tplc="0E0C454A">
      <w:start w:val="1"/>
      <w:numFmt w:val="decimal"/>
      <w:lvlText w:val="%1."/>
      <w:lvlJc w:val="left"/>
      <w:pPr>
        <w:tabs>
          <w:tab w:val="num" w:pos="720"/>
        </w:tabs>
        <w:ind w:left="720" w:hanging="360"/>
      </w:pPr>
      <w:rPr>
        <w:rFonts w:ascii="Times New Roman" w:eastAsia="Times New Roman" w:hAnsi="Times New Roman" w:cs="Times New Roman"/>
      </w:rPr>
    </w:lvl>
    <w:lvl w:ilvl="1" w:tplc="BF686BB4">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753C3D60"/>
    <w:multiLevelType w:val="hybridMultilevel"/>
    <w:tmpl w:val="920EBB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B2"/>
    <w:rsid w:val="007126B2"/>
    <w:rsid w:val="00AE3DB0"/>
    <w:rsid w:val="00BA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DB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E3DB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AE3DB0"/>
    <w:rPr>
      <w:rFonts w:ascii="Times New Roman" w:eastAsia="Times New Roman" w:hAnsi="Times New Roman" w:cs="Times New Roman"/>
      <w:sz w:val="24"/>
      <w:szCs w:val="24"/>
      <w:lang w:eastAsia="ru-RU"/>
    </w:rPr>
  </w:style>
  <w:style w:type="paragraph" w:styleId="3">
    <w:name w:val="Body Text 3"/>
    <w:basedOn w:val="a"/>
    <w:link w:val="30"/>
    <w:uiPriority w:val="99"/>
    <w:rsid w:val="00AE3DB0"/>
    <w:pPr>
      <w:spacing w:after="120"/>
    </w:pPr>
    <w:rPr>
      <w:rFonts w:ascii="Calibri" w:eastAsia="Times New Roman" w:hAnsi="Calibri" w:cs="Times New Roman"/>
      <w:sz w:val="16"/>
      <w:szCs w:val="16"/>
      <w:lang w:eastAsia="en-US"/>
    </w:rPr>
  </w:style>
  <w:style w:type="character" w:customStyle="1" w:styleId="30">
    <w:name w:val="Основной текст 3 Знак"/>
    <w:basedOn w:val="a0"/>
    <w:link w:val="3"/>
    <w:uiPriority w:val="99"/>
    <w:rsid w:val="00AE3DB0"/>
    <w:rPr>
      <w:rFonts w:ascii="Calibri" w:eastAsia="Times New Roman" w:hAnsi="Calibri" w:cs="Times New Roman"/>
      <w:sz w:val="16"/>
      <w:szCs w:val="16"/>
    </w:rPr>
  </w:style>
  <w:style w:type="paragraph" w:styleId="2">
    <w:name w:val="Body Text 2"/>
    <w:basedOn w:val="a"/>
    <w:link w:val="20"/>
    <w:uiPriority w:val="99"/>
    <w:semiHidden/>
    <w:rsid w:val="00AE3DB0"/>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AE3DB0"/>
    <w:rPr>
      <w:rFonts w:ascii="Calibri" w:eastAsia="Times New Roman" w:hAnsi="Calibri" w:cs="Times New Roman"/>
    </w:rPr>
  </w:style>
  <w:style w:type="paragraph" w:styleId="a5">
    <w:name w:val="List Paragraph"/>
    <w:basedOn w:val="a"/>
    <w:uiPriority w:val="99"/>
    <w:qFormat/>
    <w:rsid w:val="00AE3DB0"/>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DB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E3DB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AE3DB0"/>
    <w:rPr>
      <w:rFonts w:ascii="Times New Roman" w:eastAsia="Times New Roman" w:hAnsi="Times New Roman" w:cs="Times New Roman"/>
      <w:sz w:val="24"/>
      <w:szCs w:val="24"/>
      <w:lang w:eastAsia="ru-RU"/>
    </w:rPr>
  </w:style>
  <w:style w:type="paragraph" w:styleId="3">
    <w:name w:val="Body Text 3"/>
    <w:basedOn w:val="a"/>
    <w:link w:val="30"/>
    <w:uiPriority w:val="99"/>
    <w:rsid w:val="00AE3DB0"/>
    <w:pPr>
      <w:spacing w:after="120"/>
    </w:pPr>
    <w:rPr>
      <w:rFonts w:ascii="Calibri" w:eastAsia="Times New Roman" w:hAnsi="Calibri" w:cs="Times New Roman"/>
      <w:sz w:val="16"/>
      <w:szCs w:val="16"/>
      <w:lang w:eastAsia="en-US"/>
    </w:rPr>
  </w:style>
  <w:style w:type="character" w:customStyle="1" w:styleId="30">
    <w:name w:val="Основной текст 3 Знак"/>
    <w:basedOn w:val="a0"/>
    <w:link w:val="3"/>
    <w:uiPriority w:val="99"/>
    <w:rsid w:val="00AE3DB0"/>
    <w:rPr>
      <w:rFonts w:ascii="Calibri" w:eastAsia="Times New Roman" w:hAnsi="Calibri" w:cs="Times New Roman"/>
      <w:sz w:val="16"/>
      <w:szCs w:val="16"/>
    </w:rPr>
  </w:style>
  <w:style w:type="paragraph" w:styleId="2">
    <w:name w:val="Body Text 2"/>
    <w:basedOn w:val="a"/>
    <w:link w:val="20"/>
    <w:uiPriority w:val="99"/>
    <w:semiHidden/>
    <w:rsid w:val="00AE3DB0"/>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AE3DB0"/>
    <w:rPr>
      <w:rFonts w:ascii="Calibri" w:eastAsia="Times New Roman" w:hAnsi="Calibri" w:cs="Times New Roman"/>
    </w:rPr>
  </w:style>
  <w:style w:type="paragraph" w:styleId="a5">
    <w:name w:val="List Paragraph"/>
    <w:basedOn w:val="a"/>
    <w:uiPriority w:val="99"/>
    <w:qFormat/>
    <w:rsid w:val="00AE3DB0"/>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2147</Words>
  <Characters>12242</Characters>
  <Application>Microsoft Office Word</Application>
  <DocSecurity>0</DocSecurity>
  <Lines>102</Lines>
  <Paragraphs>28</Paragraphs>
  <ScaleCrop>false</ScaleCrop>
  <Company>XTreme.ws</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2016-09-02T03:43:00Z</dcterms:created>
  <dcterms:modified xsi:type="dcterms:W3CDTF">2016-09-02T03:43:00Z</dcterms:modified>
</cp:coreProperties>
</file>